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r w:rsidRPr="008913FD">
        <w:t>L’UOMO NUOVO IN CRISTO</w:t>
      </w:r>
    </w:p>
    <w:p w:rsidR="00002F60" w:rsidRPr="008B4162" w:rsidRDefault="00B125BC" w:rsidP="00FD09AF">
      <w:pPr>
        <w:pStyle w:val="Titolo1"/>
        <w:spacing w:before="0" w:after="120"/>
        <w:jc w:val="center"/>
        <w:rPr>
          <w:sz w:val="28"/>
        </w:rPr>
      </w:pPr>
      <w:r w:rsidRPr="00B125BC">
        <w:rPr>
          <w:sz w:val="28"/>
        </w:rPr>
        <w:t>Àlzati, prendi il tuo lettuccio e torna a casa tua</w:t>
      </w:r>
    </w:p>
    <w:p w:rsidR="0040571B" w:rsidRDefault="003322EE" w:rsidP="003322EE">
      <w:pPr>
        <w:spacing w:after="120"/>
        <w:jc w:val="both"/>
        <w:rPr>
          <w:rFonts w:ascii="Arial" w:hAnsi="Arial" w:cs="Arial"/>
        </w:rPr>
      </w:pPr>
      <w:r>
        <w:rPr>
          <w:rFonts w:ascii="Arial" w:hAnsi="Arial" w:cs="Arial"/>
        </w:rPr>
        <w:t xml:space="preserve">Leggendo quali sono i dieci loci teologici - </w:t>
      </w:r>
      <w:r w:rsidRPr="003322EE">
        <w:rPr>
          <w:rFonts w:ascii="Arial" w:hAnsi="Arial" w:cs="Arial"/>
        </w:rPr>
        <w:t xml:space="preserve">Il primo luogo è </w:t>
      </w:r>
      <w:r w:rsidRPr="003322EE">
        <w:rPr>
          <w:rFonts w:ascii="Arial" w:hAnsi="Arial" w:cs="Arial"/>
          <w:b/>
        </w:rPr>
        <w:t>l'autorità della Sacra Scrittura</w:t>
      </w:r>
      <w:r w:rsidRPr="003322EE">
        <w:rPr>
          <w:rFonts w:ascii="Arial" w:hAnsi="Arial" w:cs="Arial"/>
        </w:rPr>
        <w:t xml:space="preserve"> che contiene i libri canonici.</w:t>
      </w:r>
      <w:r>
        <w:rPr>
          <w:rFonts w:ascii="Arial" w:hAnsi="Arial" w:cs="Arial"/>
        </w:rPr>
        <w:t xml:space="preserve"> </w:t>
      </w:r>
      <w:r w:rsidRPr="003322EE">
        <w:rPr>
          <w:rFonts w:ascii="Arial" w:hAnsi="Arial" w:cs="Arial"/>
        </w:rPr>
        <w:t xml:space="preserve">Il secondo </w:t>
      </w:r>
      <w:r w:rsidRPr="003322EE">
        <w:rPr>
          <w:rFonts w:ascii="Arial" w:hAnsi="Arial" w:cs="Arial"/>
          <w:b/>
        </w:rPr>
        <w:t>è l'autorità della tradizione di Cristo e degli Apostoli</w:t>
      </w:r>
      <w:r w:rsidRPr="003322EE">
        <w:rPr>
          <w:rFonts w:ascii="Arial" w:hAnsi="Arial" w:cs="Arial"/>
        </w:rPr>
        <w:t xml:space="preserve"> le quali anche se non furono scritte sono arrivate fino a noi come da udito a udito, in modo che con tutta verità si possono chiamare come oracoli di viva voce.</w:t>
      </w:r>
      <w:r>
        <w:rPr>
          <w:rFonts w:ascii="Arial" w:hAnsi="Arial" w:cs="Arial"/>
        </w:rPr>
        <w:t xml:space="preserve"> </w:t>
      </w:r>
      <w:r w:rsidRPr="003322EE">
        <w:rPr>
          <w:rFonts w:ascii="Arial" w:hAnsi="Arial" w:cs="Arial"/>
          <w:b/>
        </w:rPr>
        <w:t>Il terzo è l'autorità della Chiesa cattolica</w:t>
      </w:r>
      <w:r w:rsidRPr="003322EE">
        <w:rPr>
          <w:rFonts w:ascii="Arial" w:hAnsi="Arial" w:cs="Arial"/>
        </w:rPr>
        <w:t xml:space="preserve"> [intendendo con essa la "Grande Chiesa" fino allo scisma d'oriente].</w:t>
      </w:r>
      <w:r>
        <w:rPr>
          <w:rFonts w:ascii="Arial" w:hAnsi="Arial" w:cs="Arial"/>
        </w:rPr>
        <w:t xml:space="preserve"> </w:t>
      </w:r>
      <w:r w:rsidRPr="003322EE">
        <w:rPr>
          <w:rFonts w:ascii="Arial" w:hAnsi="Arial" w:cs="Arial"/>
          <w:b/>
        </w:rPr>
        <w:t>Il quarto è l'autorità dei Concili</w:t>
      </w:r>
      <w:r w:rsidRPr="003322EE">
        <w:rPr>
          <w:rFonts w:ascii="Arial" w:hAnsi="Arial" w:cs="Arial"/>
        </w:rPr>
        <w:t>, in modo speciale i Concili Generali, nei quali risiede l'autorità della Chiesa cattolica.</w:t>
      </w:r>
      <w:r>
        <w:rPr>
          <w:rFonts w:ascii="Arial" w:hAnsi="Arial" w:cs="Arial"/>
        </w:rPr>
        <w:t xml:space="preserve"> </w:t>
      </w:r>
      <w:r w:rsidRPr="003322EE">
        <w:rPr>
          <w:rFonts w:ascii="Arial" w:hAnsi="Arial" w:cs="Arial"/>
          <w:b/>
        </w:rPr>
        <w:t>Il quinto è l'autorità della Chiesa romana</w:t>
      </w:r>
      <w:r w:rsidRPr="003322EE">
        <w:rPr>
          <w:rFonts w:ascii="Arial" w:hAnsi="Arial" w:cs="Arial"/>
        </w:rPr>
        <w:t>, che per privilegio divino è e si chiama apostolica.</w:t>
      </w:r>
      <w:r>
        <w:rPr>
          <w:rFonts w:ascii="Arial" w:hAnsi="Arial" w:cs="Arial"/>
        </w:rPr>
        <w:t xml:space="preserve"> </w:t>
      </w:r>
      <w:r w:rsidRPr="003322EE">
        <w:rPr>
          <w:rFonts w:ascii="Arial" w:hAnsi="Arial" w:cs="Arial"/>
        </w:rPr>
        <w:t xml:space="preserve">Il sesto </w:t>
      </w:r>
      <w:r w:rsidRPr="003322EE">
        <w:rPr>
          <w:rFonts w:ascii="Arial" w:hAnsi="Arial" w:cs="Arial"/>
          <w:b/>
        </w:rPr>
        <w:t>è l'autorità dei santi padri</w:t>
      </w:r>
      <w:r w:rsidRPr="003322EE">
        <w:rPr>
          <w:rFonts w:ascii="Arial" w:hAnsi="Arial" w:cs="Arial"/>
        </w:rPr>
        <w:t>.</w:t>
      </w:r>
      <w:r>
        <w:rPr>
          <w:rFonts w:ascii="Arial" w:hAnsi="Arial" w:cs="Arial"/>
        </w:rPr>
        <w:t xml:space="preserve"> </w:t>
      </w:r>
      <w:r w:rsidRPr="003322EE">
        <w:rPr>
          <w:rFonts w:ascii="Arial" w:hAnsi="Arial" w:cs="Arial"/>
          <w:b/>
        </w:rPr>
        <w:t>Il settimo è l'autorità dei teologi scolastici</w:t>
      </w:r>
      <w:r w:rsidRPr="003322EE">
        <w:rPr>
          <w:rFonts w:ascii="Arial" w:hAnsi="Arial" w:cs="Arial"/>
        </w:rPr>
        <w:t>, ai quali possiamo aggiungere i canonisti (periti in diritto pontificio), tanto che la dottrina di questo diritto la si considera quasi come altra parte della teologia scolastica.</w:t>
      </w:r>
      <w:r>
        <w:rPr>
          <w:rFonts w:ascii="Arial" w:hAnsi="Arial" w:cs="Arial"/>
        </w:rPr>
        <w:t xml:space="preserve"> </w:t>
      </w:r>
      <w:r w:rsidRPr="003322EE">
        <w:rPr>
          <w:rFonts w:ascii="Arial" w:hAnsi="Arial" w:cs="Arial"/>
          <w:b/>
        </w:rPr>
        <w:t>L'ottavo è la ragione naturale,</w:t>
      </w:r>
      <w:r w:rsidRPr="003322EE">
        <w:rPr>
          <w:rFonts w:ascii="Arial" w:hAnsi="Arial" w:cs="Arial"/>
        </w:rPr>
        <w:t xml:space="preserve"> molto conosciuta in tutte le scienze che si studiano attraverso la luce naturale.</w:t>
      </w:r>
      <w:r>
        <w:rPr>
          <w:rFonts w:ascii="Arial" w:hAnsi="Arial" w:cs="Arial"/>
        </w:rPr>
        <w:t xml:space="preserve"> </w:t>
      </w:r>
      <w:r w:rsidRPr="003322EE">
        <w:rPr>
          <w:rFonts w:ascii="Arial" w:hAnsi="Arial" w:cs="Arial"/>
          <w:b/>
        </w:rPr>
        <w:t>Il nono è l'autorità dei filosofi</w:t>
      </w:r>
      <w:r w:rsidRPr="003322EE">
        <w:rPr>
          <w:rFonts w:ascii="Arial" w:hAnsi="Arial" w:cs="Arial"/>
        </w:rPr>
        <w:t xml:space="preserve"> che seguono come guida la natura. Tra questi senza dubbio si trovano i Giuristi (giureconsulti dell'autorità civile), i quali professano anche la vera filosofia (come dice il Giureconsulto).</w:t>
      </w:r>
      <w:r>
        <w:rPr>
          <w:rFonts w:ascii="Arial" w:hAnsi="Arial" w:cs="Arial"/>
        </w:rPr>
        <w:t xml:space="preserve"> </w:t>
      </w:r>
      <w:r w:rsidRPr="003322EE">
        <w:rPr>
          <w:rFonts w:ascii="Arial" w:hAnsi="Arial" w:cs="Arial"/>
          <w:b/>
        </w:rPr>
        <w:t>Il decimo e ultimo è l'autorità della storia umana</w:t>
      </w:r>
      <w:r w:rsidRPr="003322EE">
        <w:rPr>
          <w:rFonts w:ascii="Arial" w:hAnsi="Arial" w:cs="Arial"/>
        </w:rPr>
        <w:t>, tanto quella scritta dagli autori degni di credito, come quella trasmessa di generazione in generazione, non superstiziosamente o come racconti da vecchiette, ma in modo serio e coerente</w:t>
      </w:r>
      <w:r>
        <w:rPr>
          <w:rFonts w:ascii="Arial" w:hAnsi="Arial" w:cs="Arial"/>
        </w:rPr>
        <w:t xml:space="preserve"> – dobbiamo confessare che a volte nessuno di questi dieci loci teologici è utile per convincere qualcuno per</w:t>
      </w:r>
      <w:r w:rsidR="00130F1F">
        <w:rPr>
          <w:rFonts w:ascii="Arial" w:hAnsi="Arial" w:cs="Arial"/>
        </w:rPr>
        <w:t>ché</w:t>
      </w:r>
      <w:r>
        <w:rPr>
          <w:rFonts w:ascii="Arial" w:hAnsi="Arial" w:cs="Arial"/>
        </w:rPr>
        <w:t xml:space="preserve"> accolga la verità da noi annunciata. Altri due loci sono sempre necessari e questi due loci da soli possono rendere ininfluenti tutti gli altri dieci: il primo dei loci teologici necessari è la santità di colui che annuncia e insegna Cristo e la sua dottrina. </w:t>
      </w:r>
      <w:r w:rsidR="0040571B">
        <w:rPr>
          <w:rFonts w:ascii="Arial" w:hAnsi="Arial" w:cs="Arial"/>
        </w:rPr>
        <w:t xml:space="preserve">La santità è pienezza di Spirito Santo. L’alito della persona diviene alito di Spirito Santo e quanto </w:t>
      </w:r>
      <w:r w:rsidR="00130F1F">
        <w:rPr>
          <w:rFonts w:ascii="Arial" w:hAnsi="Arial" w:cs="Arial"/>
        </w:rPr>
        <w:t xml:space="preserve">Esso </w:t>
      </w:r>
      <w:r w:rsidR="0040571B">
        <w:rPr>
          <w:rFonts w:ascii="Arial" w:hAnsi="Arial" w:cs="Arial"/>
        </w:rPr>
        <w:t xml:space="preserve">entra nel cuore di chi ascolta opera un vero miracolo di scienza e di conoscenza sapienziale e anche di visione profetica. È quanto avviene nella casa di Elisabetta con la </w:t>
      </w:r>
      <w:r w:rsidR="00130F1F">
        <w:rPr>
          <w:rFonts w:ascii="Arial" w:hAnsi="Arial" w:cs="Arial"/>
        </w:rPr>
        <w:t xml:space="preserve">Vergine </w:t>
      </w:r>
      <w:r w:rsidR="0040571B">
        <w:rPr>
          <w:rFonts w:ascii="Arial" w:hAnsi="Arial" w:cs="Arial"/>
        </w:rPr>
        <w:t xml:space="preserve">Maria: </w:t>
      </w:r>
      <w:r w:rsidR="0040571B" w:rsidRPr="0040571B">
        <w:rPr>
          <w:rFonts w:ascii="Arial" w:hAnsi="Arial" w:cs="Arial"/>
          <w:i/>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r w:rsidR="0040571B">
        <w:rPr>
          <w:rFonts w:ascii="Arial" w:hAnsi="Arial" w:cs="Arial"/>
        </w:rPr>
        <w:t>.  Più grande è la santità e più potente è l’azione dello Spirito Santo. Nella grande santità a volte basta una sola parola per convertire un cuore, attraendolo a Cristo e al suo Vangelo di salvezza e di redenzione. La Vergine Maria non si è servit</w:t>
      </w:r>
      <w:r w:rsidR="00130F1F">
        <w:rPr>
          <w:rFonts w:ascii="Arial" w:hAnsi="Arial" w:cs="Arial"/>
        </w:rPr>
        <w:t>a</w:t>
      </w:r>
      <w:r w:rsidR="0040571B">
        <w:rPr>
          <w:rFonts w:ascii="Arial" w:hAnsi="Arial" w:cs="Arial"/>
        </w:rPr>
        <w:t xml:space="preserve"> di nessuno dei dieci loci teologici. Ha portato lo Spirito Santo in quella casa e sia Elisabetta che il Bambino che lei portava nel grembo ne sono stati colmati.</w:t>
      </w:r>
    </w:p>
    <w:p w:rsidR="00DC5E51" w:rsidRDefault="00B125BC" w:rsidP="000F2B33">
      <w:pPr>
        <w:spacing w:after="120"/>
        <w:jc w:val="both"/>
        <w:rPr>
          <w:rFonts w:ascii="Arial" w:hAnsi="Arial" w:cs="Arial"/>
          <w:i/>
        </w:rPr>
      </w:pPr>
      <w:r w:rsidRPr="000F06EE">
        <w:rPr>
          <w:rFonts w:ascii="Arial" w:hAnsi="Arial" w:cs="Arial"/>
          <w:i/>
        </w:rPr>
        <w:t>Un</w:t>
      </w:r>
      <w:r w:rsidR="000F06EE" w:rsidRPr="000F06EE">
        <w:rPr>
          <w:rFonts w:ascii="Arial" w:hAnsi="Arial" w:cs="Arial"/>
          <w:i/>
        </w:rPr>
        <w:t xml:space="preserve"> giorno stava insegnando. Sedevano là anche dei farisei e maestri della Legge, venuti da ogni villaggio della Galilea e della Giudea, e da Gerusalemme. E la potenza del Signore gli faceva operare guarigioni. </w:t>
      </w:r>
      <w:r w:rsidRPr="000F06EE">
        <w:rPr>
          <w:rFonts w:ascii="Arial" w:hAnsi="Arial" w:cs="Arial"/>
          <w:i/>
        </w:rPr>
        <w:t>Ed</w:t>
      </w:r>
      <w:r w:rsidR="000F06EE" w:rsidRPr="000F06EE">
        <w:rPr>
          <w:rFonts w:ascii="Arial" w:hAnsi="Arial" w:cs="Arial"/>
          <w:i/>
        </w:rPr>
        <w:t xml:space="preserve"> ecco, alcuni uomini, portando su un letto un uomo che era paralizzato, cercavano di farlo entrare e di metterlo davanti a lui. </w:t>
      </w:r>
      <w:r w:rsidRPr="000F06EE">
        <w:rPr>
          <w:rFonts w:ascii="Arial" w:hAnsi="Arial" w:cs="Arial"/>
          <w:i/>
        </w:rPr>
        <w:t>Non</w:t>
      </w:r>
      <w:r w:rsidR="000F06EE" w:rsidRPr="000F06EE">
        <w:rPr>
          <w:rFonts w:ascii="Arial" w:hAnsi="Arial" w:cs="Arial"/>
          <w:i/>
        </w:rPr>
        <w:t xml:space="preserve"> trovando da quale parte farlo entrare a causa della folla, salirono sul tetto e, attraverso le tegole, lo calarono con il lettuccio davanti a Gesù nel mezzo della stanza. </w:t>
      </w:r>
      <w:r w:rsidRPr="000F06EE">
        <w:rPr>
          <w:rFonts w:ascii="Arial" w:hAnsi="Arial" w:cs="Arial"/>
          <w:i/>
        </w:rPr>
        <w:t>Vedendo</w:t>
      </w:r>
      <w:r w:rsidR="000F06EE" w:rsidRPr="000F06EE">
        <w:rPr>
          <w:rFonts w:ascii="Arial" w:hAnsi="Arial" w:cs="Arial"/>
          <w:i/>
        </w:rPr>
        <w:t xml:space="preserve"> la loro fede, disse: «Uomo, ti sono perdonati i tuoi peccati». </w:t>
      </w:r>
      <w:r w:rsidRPr="000F06EE">
        <w:rPr>
          <w:rFonts w:ascii="Arial" w:hAnsi="Arial" w:cs="Arial"/>
          <w:i/>
        </w:rPr>
        <w:t>Gli</w:t>
      </w:r>
      <w:r w:rsidR="000F06EE" w:rsidRPr="000F06EE">
        <w:rPr>
          <w:rFonts w:ascii="Arial" w:hAnsi="Arial" w:cs="Arial"/>
          <w:i/>
        </w:rPr>
        <w:t xml:space="preserve"> scribi e i farisei cominciarono a discutere, dicendo: «Chi è costui che dice bestemmie? Chi può perdonare i peccati, se non Dio soltanto?». </w:t>
      </w:r>
      <w:r w:rsidRPr="000F06EE">
        <w:rPr>
          <w:rFonts w:ascii="Arial" w:hAnsi="Arial" w:cs="Arial"/>
          <w:i/>
        </w:rPr>
        <w:t>Ma</w:t>
      </w:r>
      <w:r w:rsidR="000F06EE" w:rsidRPr="000F06EE">
        <w:rPr>
          <w:rFonts w:ascii="Arial" w:hAnsi="Arial" w:cs="Arial"/>
          <w:i/>
        </w:rPr>
        <w:t xml:space="preserve"> Gesù, conosciuti i loro ragionamenti, rispose: «Perché pensate così nel vostro cuore? </w:t>
      </w:r>
      <w:r w:rsidRPr="000F06EE">
        <w:rPr>
          <w:rFonts w:ascii="Arial" w:hAnsi="Arial" w:cs="Arial"/>
          <w:i/>
        </w:rPr>
        <w:t>Che</w:t>
      </w:r>
      <w:r w:rsidR="000F06EE" w:rsidRPr="000F06EE">
        <w:rPr>
          <w:rFonts w:ascii="Arial" w:hAnsi="Arial" w:cs="Arial"/>
          <w:i/>
        </w:rPr>
        <w:t xml:space="preserve"> cosa è più facile: dire “Ti sono perdonati i tuoi peccati”, oppure dire “Àlzati e cammina”? </w:t>
      </w:r>
      <w:r w:rsidRPr="000F06EE">
        <w:rPr>
          <w:rFonts w:ascii="Arial" w:hAnsi="Arial" w:cs="Arial"/>
          <w:i/>
        </w:rPr>
        <w:t>Ora</w:t>
      </w:r>
      <w:r w:rsidR="000F06EE" w:rsidRPr="000F06EE">
        <w:rPr>
          <w:rFonts w:ascii="Arial" w:hAnsi="Arial" w:cs="Arial"/>
          <w:i/>
        </w:rPr>
        <w:t xml:space="preserve">, perché sappiate che il Figlio dell’uomo ha il potere sulla terra di perdonare i peccati, dico a te – disse al paralitico –: àlzati, prendi il tuo lettuccio e torna a casa tua». </w:t>
      </w:r>
      <w:r w:rsidRPr="000F06EE">
        <w:rPr>
          <w:rFonts w:ascii="Arial" w:hAnsi="Arial" w:cs="Arial"/>
          <w:i/>
        </w:rPr>
        <w:t>Subito</w:t>
      </w:r>
      <w:r w:rsidR="000F06EE" w:rsidRPr="000F06EE">
        <w:rPr>
          <w:rFonts w:ascii="Arial" w:hAnsi="Arial" w:cs="Arial"/>
          <w:i/>
        </w:rPr>
        <w:t xml:space="preserve"> egli si alzò davanti a loro, prese il lettuccio su cui era disteso e andò a casa sua, glorificando Dio. </w:t>
      </w:r>
      <w:r w:rsidRPr="000F06EE">
        <w:rPr>
          <w:rFonts w:ascii="Arial" w:hAnsi="Arial" w:cs="Arial"/>
          <w:i/>
        </w:rPr>
        <w:t>Tutti</w:t>
      </w:r>
      <w:r w:rsidR="000F06EE" w:rsidRPr="000F06EE">
        <w:rPr>
          <w:rFonts w:ascii="Arial" w:hAnsi="Arial" w:cs="Arial"/>
          <w:i/>
        </w:rPr>
        <w:t xml:space="preserve"> furono colti da stupore e davano gloria a Dio; pieni di timore dicevano: «Oggi abbiamo visto cose prodigiose». </w:t>
      </w:r>
      <w:r w:rsidR="00891ED5">
        <w:rPr>
          <w:rFonts w:ascii="Arial" w:hAnsi="Arial" w:cs="Arial"/>
          <w:i/>
        </w:rPr>
        <w:t xml:space="preserve">(Lc </w:t>
      </w:r>
      <w:r w:rsidR="000F2B33">
        <w:rPr>
          <w:rFonts w:ascii="Arial" w:hAnsi="Arial" w:cs="Arial"/>
          <w:i/>
        </w:rPr>
        <w:t>5,1</w:t>
      </w:r>
      <w:r w:rsidR="000F06EE">
        <w:rPr>
          <w:rFonts w:ascii="Arial" w:hAnsi="Arial" w:cs="Arial"/>
          <w:i/>
        </w:rPr>
        <w:t>7</w:t>
      </w:r>
      <w:r w:rsidR="004211BB">
        <w:rPr>
          <w:rFonts w:ascii="Arial" w:hAnsi="Arial" w:cs="Arial"/>
          <w:i/>
        </w:rPr>
        <w:t>-</w:t>
      </w:r>
      <w:r w:rsidR="000F06EE">
        <w:rPr>
          <w:rFonts w:ascii="Arial" w:hAnsi="Arial" w:cs="Arial"/>
          <w:i/>
        </w:rPr>
        <w:t>2</w:t>
      </w:r>
      <w:r w:rsidR="004211BB">
        <w:rPr>
          <w:rFonts w:ascii="Arial" w:hAnsi="Arial" w:cs="Arial"/>
          <w:i/>
        </w:rPr>
        <w:t>6</w:t>
      </w:r>
      <w:r w:rsidR="00DC5E51">
        <w:rPr>
          <w:rFonts w:ascii="Arial" w:hAnsi="Arial" w:cs="Arial"/>
          <w:i/>
        </w:rPr>
        <w:t>).</w:t>
      </w:r>
    </w:p>
    <w:p w:rsidR="00130F1F" w:rsidRDefault="0040571B" w:rsidP="00130F1F">
      <w:pPr>
        <w:spacing w:after="120"/>
        <w:jc w:val="both"/>
        <w:rPr>
          <w:rFonts w:ascii="Arial" w:hAnsi="Arial" w:cs="Arial"/>
        </w:rPr>
      </w:pPr>
      <w:r>
        <w:rPr>
          <w:rFonts w:ascii="Arial" w:hAnsi="Arial" w:cs="Arial"/>
        </w:rPr>
        <w:t xml:space="preserve">Oggi Gesù </w:t>
      </w:r>
      <w:r w:rsidR="005F06B0">
        <w:rPr>
          <w:rFonts w:ascii="Arial" w:hAnsi="Arial" w:cs="Arial"/>
        </w:rPr>
        <w:t>è in una casa. Dal tetto calano gi</w:t>
      </w:r>
      <w:r w:rsidR="00130F1F">
        <w:rPr>
          <w:rFonts w:ascii="Arial" w:hAnsi="Arial" w:cs="Arial"/>
        </w:rPr>
        <w:t>ù</w:t>
      </w:r>
      <w:r w:rsidR="005F06B0">
        <w:rPr>
          <w:rFonts w:ascii="Arial" w:hAnsi="Arial" w:cs="Arial"/>
        </w:rPr>
        <w:t xml:space="preserve"> un paralitico perché Lui lo guarisca.  Gesù sa chi è presente in quella casa. Conosce i loro pensieri. Sa la cattiveria del loro cuore. Ma Lui sa </w:t>
      </w:r>
      <w:r w:rsidR="00130F1F">
        <w:rPr>
          <w:rFonts w:ascii="Arial" w:hAnsi="Arial" w:cs="Arial"/>
        </w:rPr>
        <w:t xml:space="preserve">pure </w:t>
      </w:r>
      <w:r w:rsidR="005F06B0">
        <w:rPr>
          <w:rFonts w:ascii="Arial" w:hAnsi="Arial" w:cs="Arial"/>
        </w:rPr>
        <w:t xml:space="preserve">che anche loro hanno bisogno di conversione per essere salvati. Di quale dei loci teologici </w:t>
      </w:r>
      <w:r w:rsidR="00130F1F">
        <w:rPr>
          <w:rFonts w:ascii="Arial" w:hAnsi="Arial" w:cs="Arial"/>
        </w:rPr>
        <w:t>s</w:t>
      </w:r>
      <w:r w:rsidR="005F06B0">
        <w:rPr>
          <w:rFonts w:ascii="Arial" w:hAnsi="Arial" w:cs="Arial"/>
        </w:rPr>
        <w:t xml:space="preserve">i serve perché farisei e scribi possano accogliere il suo mistero? Di nessuno di essi. Si serve invece del miracolo. Guarisce il paralitico per attestare che ogni sua Parola è proferita nel nome di Dio. Noi sappiamo dalla storia che spesso i Santi si sono serviti del miracolo per </w:t>
      </w:r>
      <w:r w:rsidR="00770827">
        <w:rPr>
          <w:rFonts w:ascii="Arial" w:hAnsi="Arial" w:cs="Arial"/>
        </w:rPr>
        <w:t>convertire delle persone. Questi due loc</w:t>
      </w:r>
      <w:r w:rsidR="00130F1F">
        <w:rPr>
          <w:rFonts w:ascii="Arial" w:hAnsi="Arial" w:cs="Arial"/>
        </w:rPr>
        <w:t>i</w:t>
      </w:r>
      <w:r w:rsidR="00770827">
        <w:rPr>
          <w:rFonts w:ascii="Arial" w:hAnsi="Arial" w:cs="Arial"/>
        </w:rPr>
        <w:t xml:space="preserve"> teologici, quello della santità portatrice dello Spirito Santo e quello dei miracoli, sono essenziali, necessari per chi vuole annunciare il regno di Dio e portare i cuori alla fede in Gesù Signore. Sappiamo che Mosè per attestare la superiorità del suo Dio sopra tutti gli Dèi dell’Egitto ha compiuto dieci opere portentose. Dopo queste opere tutto il mondo circostante sapeva della superiorità del Dio dei figli d’Israele sopra i loro Dèi. Anche Gesù compi opere portentose e sono queste opere che devono condurre i cuori alla fede in Lui: </w:t>
      </w:r>
      <w:r w:rsidR="00770827" w:rsidRPr="00770827">
        <w:rPr>
          <w:rFonts w:ascii="Arial" w:hAnsi="Arial" w:cs="Arial"/>
          <w:i/>
        </w:rPr>
        <w:t xml:space="preserve">“Gesù, in presenza dei suoi discepoli, fece molti altri segni che non sono stati scritti in questo libro. </w:t>
      </w:r>
      <w:r w:rsidR="00130F1F" w:rsidRPr="00770827">
        <w:rPr>
          <w:rFonts w:ascii="Arial" w:hAnsi="Arial" w:cs="Arial"/>
          <w:i/>
        </w:rPr>
        <w:t>Ma</w:t>
      </w:r>
      <w:r w:rsidR="00770827" w:rsidRPr="00770827">
        <w:rPr>
          <w:rFonts w:ascii="Arial" w:hAnsi="Arial" w:cs="Arial"/>
          <w:i/>
        </w:rPr>
        <w:t xml:space="preserve"> questi sono stati scritti perché crediate che Gesù è il Cristo, il Figlio di Dio, e perché, credendo, abbiate la vita nel suo nome</w:t>
      </w:r>
      <w:r w:rsidR="00770827">
        <w:rPr>
          <w:rFonts w:ascii="Arial" w:hAnsi="Arial" w:cs="Arial"/>
          <w:i/>
        </w:rPr>
        <w:t>”</w:t>
      </w:r>
      <w:r w:rsidR="00770827" w:rsidRPr="00770827">
        <w:rPr>
          <w:rFonts w:ascii="Arial" w:hAnsi="Arial" w:cs="Arial"/>
          <w:i/>
        </w:rPr>
        <w:t xml:space="preserve"> (Gv 20,3</w:t>
      </w:r>
      <w:r w:rsidR="00770827">
        <w:rPr>
          <w:rFonts w:ascii="Arial" w:hAnsi="Arial" w:cs="Arial"/>
          <w:i/>
        </w:rPr>
        <w:t>0</w:t>
      </w:r>
      <w:r w:rsidR="00770827" w:rsidRPr="00770827">
        <w:rPr>
          <w:rFonts w:ascii="Arial" w:hAnsi="Arial" w:cs="Arial"/>
          <w:i/>
        </w:rPr>
        <w:t xml:space="preserve">-31). </w:t>
      </w:r>
      <w:r w:rsidR="00770827">
        <w:rPr>
          <w:rFonts w:ascii="Arial" w:hAnsi="Arial" w:cs="Arial"/>
        </w:rPr>
        <w:t>La Madre di Gesù venga oggi nella Chiesa con tutta la potenza dello Spirito Santo e ce ne faccia don</w:t>
      </w:r>
      <w:r w:rsidR="00130F1F">
        <w:rPr>
          <w:rFonts w:ascii="Arial" w:hAnsi="Arial" w:cs="Arial"/>
        </w:rPr>
        <w:t>o</w:t>
      </w:r>
      <w:bookmarkStart w:id="0" w:name="_GoBack"/>
      <w:bookmarkEnd w:id="0"/>
      <w:r w:rsidR="00770827">
        <w:rPr>
          <w:rFonts w:ascii="Arial" w:hAnsi="Arial" w:cs="Arial"/>
        </w:rPr>
        <w:t xml:space="preserve">. </w:t>
      </w:r>
      <w:r w:rsidR="00130F1F">
        <w:rPr>
          <w:rFonts w:ascii="Arial" w:hAnsi="Arial" w:cs="Arial"/>
        </w:rPr>
        <w:t xml:space="preserve"> </w:t>
      </w:r>
    </w:p>
    <w:p w:rsidR="00120E08" w:rsidRPr="00130F1F" w:rsidRDefault="00A801F2" w:rsidP="00130F1F">
      <w:pPr>
        <w:spacing w:after="120"/>
        <w:jc w:val="right"/>
        <w:rPr>
          <w:rFonts w:ascii="Arial" w:hAnsi="Arial" w:cs="Arial"/>
          <w:b/>
          <w:i/>
          <w:sz w:val="22"/>
        </w:rPr>
      </w:pPr>
      <w:r w:rsidRPr="00130F1F">
        <w:rPr>
          <w:rFonts w:ascii="Arial" w:hAnsi="Arial" w:cs="Arial"/>
          <w:b/>
          <w:i/>
          <w:sz w:val="22"/>
        </w:rPr>
        <w:t>11</w:t>
      </w:r>
      <w:r w:rsidR="009F0BDB" w:rsidRPr="00130F1F">
        <w:rPr>
          <w:rFonts w:ascii="Arial" w:hAnsi="Arial" w:cs="Arial"/>
          <w:b/>
          <w:i/>
          <w:sz w:val="22"/>
        </w:rPr>
        <w:t xml:space="preserve"> Dicembre </w:t>
      </w:r>
      <w:r w:rsidR="000A3D1B" w:rsidRPr="00130F1F">
        <w:rPr>
          <w:rFonts w:ascii="Arial" w:hAnsi="Arial" w:cs="Arial"/>
          <w:b/>
          <w:i/>
          <w:sz w:val="22"/>
        </w:rPr>
        <w:t>2022</w:t>
      </w:r>
    </w:p>
    <w:sectPr w:rsidR="00120E08" w:rsidRPr="00130F1F" w:rsidSect="00130F1F">
      <w:type w:val="oddPage"/>
      <w:pgSz w:w="11906" w:h="16838" w:code="9"/>
      <w:pgMar w:top="454" w:right="1701" w:bottom="454"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EF4" w:rsidRDefault="003A3EF4" w:rsidP="002560DB">
      <w:r>
        <w:separator/>
      </w:r>
    </w:p>
  </w:endnote>
  <w:endnote w:type="continuationSeparator" w:id="0">
    <w:p w:rsidR="003A3EF4" w:rsidRDefault="003A3EF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EF4" w:rsidRDefault="003A3EF4" w:rsidP="002560DB">
      <w:r>
        <w:separator/>
      </w:r>
    </w:p>
  </w:footnote>
  <w:footnote w:type="continuationSeparator" w:id="0">
    <w:p w:rsidR="003A3EF4" w:rsidRDefault="003A3EF4" w:rsidP="00256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6C"/>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86974"/>
    <w:rsid w:val="000914BB"/>
    <w:rsid w:val="000927F3"/>
    <w:rsid w:val="00094367"/>
    <w:rsid w:val="00095326"/>
    <w:rsid w:val="00096675"/>
    <w:rsid w:val="000967A3"/>
    <w:rsid w:val="00097BAE"/>
    <w:rsid w:val="000A0CE3"/>
    <w:rsid w:val="000A2471"/>
    <w:rsid w:val="000A27CD"/>
    <w:rsid w:val="000A3505"/>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5EC"/>
    <w:rsid w:val="000C7B8E"/>
    <w:rsid w:val="000D0FAF"/>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1B1"/>
    <w:rsid w:val="000E7407"/>
    <w:rsid w:val="000E74C2"/>
    <w:rsid w:val="000E7736"/>
    <w:rsid w:val="000E7B74"/>
    <w:rsid w:val="000E7F41"/>
    <w:rsid w:val="000F0075"/>
    <w:rsid w:val="000F06EE"/>
    <w:rsid w:val="000F2B33"/>
    <w:rsid w:val="000F2CC7"/>
    <w:rsid w:val="000F437B"/>
    <w:rsid w:val="000F4444"/>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0E08"/>
    <w:rsid w:val="001211D4"/>
    <w:rsid w:val="001215C5"/>
    <w:rsid w:val="00121FD5"/>
    <w:rsid w:val="00122296"/>
    <w:rsid w:val="00122D19"/>
    <w:rsid w:val="001244FD"/>
    <w:rsid w:val="001246BB"/>
    <w:rsid w:val="00124B2A"/>
    <w:rsid w:val="00125DCF"/>
    <w:rsid w:val="00125F19"/>
    <w:rsid w:val="00126438"/>
    <w:rsid w:val="00126D2D"/>
    <w:rsid w:val="00130C12"/>
    <w:rsid w:val="00130F1F"/>
    <w:rsid w:val="001311F3"/>
    <w:rsid w:val="00131D92"/>
    <w:rsid w:val="00133097"/>
    <w:rsid w:val="00133B8A"/>
    <w:rsid w:val="00133BFF"/>
    <w:rsid w:val="00134A39"/>
    <w:rsid w:val="00135F97"/>
    <w:rsid w:val="00136359"/>
    <w:rsid w:val="00137259"/>
    <w:rsid w:val="00137654"/>
    <w:rsid w:val="00137843"/>
    <w:rsid w:val="00137ED4"/>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47E6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3C31"/>
    <w:rsid w:val="001A4DBF"/>
    <w:rsid w:val="001A7E7F"/>
    <w:rsid w:val="001B0035"/>
    <w:rsid w:val="001B14C0"/>
    <w:rsid w:val="001B2692"/>
    <w:rsid w:val="001B2DF2"/>
    <w:rsid w:val="001B311B"/>
    <w:rsid w:val="001B3681"/>
    <w:rsid w:val="001B3EE7"/>
    <w:rsid w:val="001B41A7"/>
    <w:rsid w:val="001B591C"/>
    <w:rsid w:val="001B60FE"/>
    <w:rsid w:val="001B77FA"/>
    <w:rsid w:val="001B7B8C"/>
    <w:rsid w:val="001C0F2C"/>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2F4D"/>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2B9"/>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860"/>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1BDB"/>
    <w:rsid w:val="002930B4"/>
    <w:rsid w:val="00294361"/>
    <w:rsid w:val="00294F18"/>
    <w:rsid w:val="0029601A"/>
    <w:rsid w:val="0029792A"/>
    <w:rsid w:val="00297E05"/>
    <w:rsid w:val="00297FA4"/>
    <w:rsid w:val="002A03EE"/>
    <w:rsid w:val="002A166D"/>
    <w:rsid w:val="002A1BED"/>
    <w:rsid w:val="002A1FAF"/>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37A"/>
    <w:rsid w:val="002D0718"/>
    <w:rsid w:val="002D0915"/>
    <w:rsid w:val="002D2D2D"/>
    <w:rsid w:val="002D39AD"/>
    <w:rsid w:val="002D3BE3"/>
    <w:rsid w:val="002D3EFC"/>
    <w:rsid w:val="002D4310"/>
    <w:rsid w:val="002D465A"/>
    <w:rsid w:val="002D48D2"/>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3823"/>
    <w:rsid w:val="00315276"/>
    <w:rsid w:val="00315C68"/>
    <w:rsid w:val="00316ABC"/>
    <w:rsid w:val="003175C5"/>
    <w:rsid w:val="00320610"/>
    <w:rsid w:val="00321F6D"/>
    <w:rsid w:val="0032235C"/>
    <w:rsid w:val="003226D2"/>
    <w:rsid w:val="0032317B"/>
    <w:rsid w:val="00323FB6"/>
    <w:rsid w:val="003252A3"/>
    <w:rsid w:val="003267A1"/>
    <w:rsid w:val="00326F3F"/>
    <w:rsid w:val="00327F35"/>
    <w:rsid w:val="0033065B"/>
    <w:rsid w:val="003309ED"/>
    <w:rsid w:val="0033139F"/>
    <w:rsid w:val="003322CC"/>
    <w:rsid w:val="003322EE"/>
    <w:rsid w:val="00332972"/>
    <w:rsid w:val="00332BE8"/>
    <w:rsid w:val="00332CD0"/>
    <w:rsid w:val="003344CF"/>
    <w:rsid w:val="00334AE5"/>
    <w:rsid w:val="00334B1D"/>
    <w:rsid w:val="0033554C"/>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39"/>
    <w:rsid w:val="003945C6"/>
    <w:rsid w:val="00395029"/>
    <w:rsid w:val="00396E08"/>
    <w:rsid w:val="00397056"/>
    <w:rsid w:val="003977A0"/>
    <w:rsid w:val="00397D5C"/>
    <w:rsid w:val="003A0D56"/>
    <w:rsid w:val="003A37F4"/>
    <w:rsid w:val="003A3808"/>
    <w:rsid w:val="003A3B3B"/>
    <w:rsid w:val="003A3EF4"/>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E31"/>
    <w:rsid w:val="003D004B"/>
    <w:rsid w:val="003D08F3"/>
    <w:rsid w:val="003D09FA"/>
    <w:rsid w:val="003D25F0"/>
    <w:rsid w:val="003D296B"/>
    <w:rsid w:val="003D2DF1"/>
    <w:rsid w:val="003D3C62"/>
    <w:rsid w:val="003D3DC0"/>
    <w:rsid w:val="003D5011"/>
    <w:rsid w:val="003D560F"/>
    <w:rsid w:val="003D5BD7"/>
    <w:rsid w:val="003D734C"/>
    <w:rsid w:val="003D76EF"/>
    <w:rsid w:val="003E233F"/>
    <w:rsid w:val="003E45E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571B"/>
    <w:rsid w:val="00406311"/>
    <w:rsid w:val="00410286"/>
    <w:rsid w:val="00410A80"/>
    <w:rsid w:val="004134F5"/>
    <w:rsid w:val="004149F8"/>
    <w:rsid w:val="00414C36"/>
    <w:rsid w:val="00416B3F"/>
    <w:rsid w:val="0042017A"/>
    <w:rsid w:val="004206AC"/>
    <w:rsid w:val="00420FA6"/>
    <w:rsid w:val="004211BB"/>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1901"/>
    <w:rsid w:val="0044443E"/>
    <w:rsid w:val="00444879"/>
    <w:rsid w:val="0044490C"/>
    <w:rsid w:val="0044606E"/>
    <w:rsid w:val="004463EE"/>
    <w:rsid w:val="00447572"/>
    <w:rsid w:val="00447920"/>
    <w:rsid w:val="00447E99"/>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667F3"/>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41"/>
    <w:rsid w:val="004977BA"/>
    <w:rsid w:val="00497B90"/>
    <w:rsid w:val="004A0362"/>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6F0"/>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5668"/>
    <w:rsid w:val="00506703"/>
    <w:rsid w:val="00506C59"/>
    <w:rsid w:val="00510247"/>
    <w:rsid w:val="00511E32"/>
    <w:rsid w:val="00512ACF"/>
    <w:rsid w:val="00513795"/>
    <w:rsid w:val="00514D25"/>
    <w:rsid w:val="00515893"/>
    <w:rsid w:val="00515EB2"/>
    <w:rsid w:val="005160DC"/>
    <w:rsid w:val="005176EA"/>
    <w:rsid w:val="005177F1"/>
    <w:rsid w:val="00517B79"/>
    <w:rsid w:val="00517C50"/>
    <w:rsid w:val="00517CD3"/>
    <w:rsid w:val="005201FD"/>
    <w:rsid w:val="00521A71"/>
    <w:rsid w:val="00523274"/>
    <w:rsid w:val="00524043"/>
    <w:rsid w:val="0052444F"/>
    <w:rsid w:val="005244AA"/>
    <w:rsid w:val="005250D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A6F50"/>
    <w:rsid w:val="005B03E8"/>
    <w:rsid w:val="005B055A"/>
    <w:rsid w:val="005B1643"/>
    <w:rsid w:val="005B1A7E"/>
    <w:rsid w:val="005B24F1"/>
    <w:rsid w:val="005B28CA"/>
    <w:rsid w:val="005B4B45"/>
    <w:rsid w:val="005B5141"/>
    <w:rsid w:val="005B5DA4"/>
    <w:rsid w:val="005C056A"/>
    <w:rsid w:val="005C133C"/>
    <w:rsid w:val="005C1A4C"/>
    <w:rsid w:val="005C1FEA"/>
    <w:rsid w:val="005C4089"/>
    <w:rsid w:val="005C4496"/>
    <w:rsid w:val="005C56EE"/>
    <w:rsid w:val="005C6168"/>
    <w:rsid w:val="005C6961"/>
    <w:rsid w:val="005C74E3"/>
    <w:rsid w:val="005C7666"/>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06B0"/>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5BB"/>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704"/>
    <w:rsid w:val="00627EB6"/>
    <w:rsid w:val="00631264"/>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39A5"/>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A8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763"/>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4B2"/>
    <w:rsid w:val="00732E12"/>
    <w:rsid w:val="0073468F"/>
    <w:rsid w:val="00734AE0"/>
    <w:rsid w:val="00734F95"/>
    <w:rsid w:val="007351AB"/>
    <w:rsid w:val="00735E32"/>
    <w:rsid w:val="00735F61"/>
    <w:rsid w:val="00736290"/>
    <w:rsid w:val="007366C7"/>
    <w:rsid w:val="0073698E"/>
    <w:rsid w:val="007369FF"/>
    <w:rsid w:val="00736FF3"/>
    <w:rsid w:val="007371ED"/>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827"/>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16BA"/>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75A"/>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02"/>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1ED5"/>
    <w:rsid w:val="008945B0"/>
    <w:rsid w:val="00894F56"/>
    <w:rsid w:val="0089616E"/>
    <w:rsid w:val="008961C3"/>
    <w:rsid w:val="008961E5"/>
    <w:rsid w:val="00896C61"/>
    <w:rsid w:val="00896E73"/>
    <w:rsid w:val="00897957"/>
    <w:rsid w:val="008A0B86"/>
    <w:rsid w:val="008A0E88"/>
    <w:rsid w:val="008A3954"/>
    <w:rsid w:val="008A4E09"/>
    <w:rsid w:val="008A4FCE"/>
    <w:rsid w:val="008A5820"/>
    <w:rsid w:val="008A6340"/>
    <w:rsid w:val="008A6418"/>
    <w:rsid w:val="008A6A8E"/>
    <w:rsid w:val="008A77B1"/>
    <w:rsid w:val="008A7FEA"/>
    <w:rsid w:val="008B16EB"/>
    <w:rsid w:val="008B17C4"/>
    <w:rsid w:val="008B2254"/>
    <w:rsid w:val="008B2749"/>
    <w:rsid w:val="008B2D5F"/>
    <w:rsid w:val="008B4162"/>
    <w:rsid w:val="008B478E"/>
    <w:rsid w:val="008B5775"/>
    <w:rsid w:val="008B5C2C"/>
    <w:rsid w:val="008B6631"/>
    <w:rsid w:val="008B6730"/>
    <w:rsid w:val="008B7F67"/>
    <w:rsid w:val="008C10C5"/>
    <w:rsid w:val="008C115E"/>
    <w:rsid w:val="008C1BEB"/>
    <w:rsid w:val="008C2A0C"/>
    <w:rsid w:val="008C2D0E"/>
    <w:rsid w:val="008C3AAA"/>
    <w:rsid w:val="008C3B9E"/>
    <w:rsid w:val="008C3BBB"/>
    <w:rsid w:val="008C44D9"/>
    <w:rsid w:val="008C5754"/>
    <w:rsid w:val="008C63D5"/>
    <w:rsid w:val="008C6D8C"/>
    <w:rsid w:val="008D15AD"/>
    <w:rsid w:val="008D1E42"/>
    <w:rsid w:val="008D30CC"/>
    <w:rsid w:val="008D3304"/>
    <w:rsid w:val="008D3CF0"/>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6B05"/>
    <w:rsid w:val="008E7111"/>
    <w:rsid w:val="008E7188"/>
    <w:rsid w:val="008F0F17"/>
    <w:rsid w:val="008F131F"/>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50"/>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7CC1"/>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06AA"/>
    <w:rsid w:val="009732FD"/>
    <w:rsid w:val="009745EC"/>
    <w:rsid w:val="0097468A"/>
    <w:rsid w:val="00974733"/>
    <w:rsid w:val="00975309"/>
    <w:rsid w:val="009772A6"/>
    <w:rsid w:val="00977D1C"/>
    <w:rsid w:val="00980589"/>
    <w:rsid w:val="00980A19"/>
    <w:rsid w:val="00980AF9"/>
    <w:rsid w:val="00981091"/>
    <w:rsid w:val="00981122"/>
    <w:rsid w:val="00981906"/>
    <w:rsid w:val="009819A6"/>
    <w:rsid w:val="00981F7D"/>
    <w:rsid w:val="00982752"/>
    <w:rsid w:val="009851AE"/>
    <w:rsid w:val="00985571"/>
    <w:rsid w:val="00986601"/>
    <w:rsid w:val="00986F2B"/>
    <w:rsid w:val="00992043"/>
    <w:rsid w:val="00992A34"/>
    <w:rsid w:val="00992A46"/>
    <w:rsid w:val="00992A77"/>
    <w:rsid w:val="00993247"/>
    <w:rsid w:val="0099338E"/>
    <w:rsid w:val="009948A2"/>
    <w:rsid w:val="009949C7"/>
    <w:rsid w:val="00994BF7"/>
    <w:rsid w:val="009978A0"/>
    <w:rsid w:val="009A0D42"/>
    <w:rsid w:val="009A3592"/>
    <w:rsid w:val="009A3B1D"/>
    <w:rsid w:val="009A47BB"/>
    <w:rsid w:val="009A529A"/>
    <w:rsid w:val="009A5B72"/>
    <w:rsid w:val="009A79DD"/>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4F35"/>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BDB"/>
    <w:rsid w:val="009F0FBA"/>
    <w:rsid w:val="009F12E9"/>
    <w:rsid w:val="009F23AD"/>
    <w:rsid w:val="009F2D20"/>
    <w:rsid w:val="009F55F5"/>
    <w:rsid w:val="009F5EF5"/>
    <w:rsid w:val="00A00D7A"/>
    <w:rsid w:val="00A0132C"/>
    <w:rsid w:val="00A01596"/>
    <w:rsid w:val="00A0171C"/>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4FF8"/>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3A52"/>
    <w:rsid w:val="00A740FE"/>
    <w:rsid w:val="00A74C22"/>
    <w:rsid w:val="00A74D18"/>
    <w:rsid w:val="00A75B93"/>
    <w:rsid w:val="00A76CDF"/>
    <w:rsid w:val="00A77E73"/>
    <w:rsid w:val="00A801F2"/>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5BC"/>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E81"/>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2B26"/>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9E1"/>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361B6"/>
    <w:rsid w:val="00C4341E"/>
    <w:rsid w:val="00C43673"/>
    <w:rsid w:val="00C43A41"/>
    <w:rsid w:val="00C43AF6"/>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6AD"/>
    <w:rsid w:val="00C93A1C"/>
    <w:rsid w:val="00C93E1D"/>
    <w:rsid w:val="00C94EE7"/>
    <w:rsid w:val="00C95A77"/>
    <w:rsid w:val="00C96F7F"/>
    <w:rsid w:val="00C97B25"/>
    <w:rsid w:val="00CA03EC"/>
    <w:rsid w:val="00CA077F"/>
    <w:rsid w:val="00CA16B3"/>
    <w:rsid w:val="00CA17BF"/>
    <w:rsid w:val="00CA184D"/>
    <w:rsid w:val="00CA1EB4"/>
    <w:rsid w:val="00CA3BAE"/>
    <w:rsid w:val="00CA3CA4"/>
    <w:rsid w:val="00CA496A"/>
    <w:rsid w:val="00CA4D8D"/>
    <w:rsid w:val="00CA524A"/>
    <w:rsid w:val="00CA5EED"/>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399"/>
    <w:rsid w:val="00CC6C2F"/>
    <w:rsid w:val="00CC7E3E"/>
    <w:rsid w:val="00CD14A4"/>
    <w:rsid w:val="00CD2422"/>
    <w:rsid w:val="00CD34BB"/>
    <w:rsid w:val="00CD4B0B"/>
    <w:rsid w:val="00CD57D2"/>
    <w:rsid w:val="00CD5EDD"/>
    <w:rsid w:val="00CD682D"/>
    <w:rsid w:val="00CE35DE"/>
    <w:rsid w:val="00CE4553"/>
    <w:rsid w:val="00CE475F"/>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6ACF"/>
    <w:rsid w:val="00CF7408"/>
    <w:rsid w:val="00CF7C9A"/>
    <w:rsid w:val="00D00172"/>
    <w:rsid w:val="00D0075E"/>
    <w:rsid w:val="00D00DBA"/>
    <w:rsid w:val="00D0178B"/>
    <w:rsid w:val="00D018A0"/>
    <w:rsid w:val="00D022B7"/>
    <w:rsid w:val="00D02496"/>
    <w:rsid w:val="00D03BFA"/>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14AC"/>
    <w:rsid w:val="00D327B1"/>
    <w:rsid w:val="00D328DB"/>
    <w:rsid w:val="00D33CFB"/>
    <w:rsid w:val="00D33D0A"/>
    <w:rsid w:val="00D34005"/>
    <w:rsid w:val="00D345B9"/>
    <w:rsid w:val="00D34A3C"/>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4A1"/>
    <w:rsid w:val="00DA3AB7"/>
    <w:rsid w:val="00DA4102"/>
    <w:rsid w:val="00DA47DA"/>
    <w:rsid w:val="00DA52A5"/>
    <w:rsid w:val="00DA6875"/>
    <w:rsid w:val="00DA6D23"/>
    <w:rsid w:val="00DA722A"/>
    <w:rsid w:val="00DB0E3A"/>
    <w:rsid w:val="00DB0F31"/>
    <w:rsid w:val="00DB1096"/>
    <w:rsid w:val="00DB2502"/>
    <w:rsid w:val="00DB45A5"/>
    <w:rsid w:val="00DB4B84"/>
    <w:rsid w:val="00DB5C2F"/>
    <w:rsid w:val="00DB610D"/>
    <w:rsid w:val="00DB6B3C"/>
    <w:rsid w:val="00DB78D2"/>
    <w:rsid w:val="00DB7B1F"/>
    <w:rsid w:val="00DC1CE6"/>
    <w:rsid w:val="00DC1D4E"/>
    <w:rsid w:val="00DC310D"/>
    <w:rsid w:val="00DC365D"/>
    <w:rsid w:val="00DC39EB"/>
    <w:rsid w:val="00DC40FE"/>
    <w:rsid w:val="00DC5E51"/>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41D"/>
    <w:rsid w:val="00E24D59"/>
    <w:rsid w:val="00E256BB"/>
    <w:rsid w:val="00E259F6"/>
    <w:rsid w:val="00E25AA7"/>
    <w:rsid w:val="00E27167"/>
    <w:rsid w:val="00E2755D"/>
    <w:rsid w:val="00E3011D"/>
    <w:rsid w:val="00E30933"/>
    <w:rsid w:val="00E32220"/>
    <w:rsid w:val="00E34C18"/>
    <w:rsid w:val="00E35A15"/>
    <w:rsid w:val="00E36B51"/>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C94"/>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1B25"/>
    <w:rsid w:val="00E73090"/>
    <w:rsid w:val="00E730EB"/>
    <w:rsid w:val="00E73883"/>
    <w:rsid w:val="00E743B7"/>
    <w:rsid w:val="00E7453F"/>
    <w:rsid w:val="00E74758"/>
    <w:rsid w:val="00E74762"/>
    <w:rsid w:val="00E75916"/>
    <w:rsid w:val="00E7633E"/>
    <w:rsid w:val="00E800BD"/>
    <w:rsid w:val="00E808CD"/>
    <w:rsid w:val="00E84C21"/>
    <w:rsid w:val="00E85575"/>
    <w:rsid w:val="00E85E91"/>
    <w:rsid w:val="00E86387"/>
    <w:rsid w:val="00E8649D"/>
    <w:rsid w:val="00E867E2"/>
    <w:rsid w:val="00E86D4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4A08"/>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B74F7"/>
    <w:rsid w:val="00EC0810"/>
    <w:rsid w:val="00EC0C52"/>
    <w:rsid w:val="00EC10B6"/>
    <w:rsid w:val="00EC2D9C"/>
    <w:rsid w:val="00EC2FA4"/>
    <w:rsid w:val="00EC32FC"/>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489A"/>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0DE"/>
    <w:rsid w:val="00F1115C"/>
    <w:rsid w:val="00F11291"/>
    <w:rsid w:val="00F117DA"/>
    <w:rsid w:val="00F118E2"/>
    <w:rsid w:val="00F11A8D"/>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4007"/>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3B01"/>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87370"/>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4E7D"/>
    <w:rsid w:val="00FC6010"/>
    <w:rsid w:val="00FC66F8"/>
    <w:rsid w:val="00FD09AF"/>
    <w:rsid w:val="00FD0B77"/>
    <w:rsid w:val="00FD0BD9"/>
    <w:rsid w:val="00FD1456"/>
    <w:rsid w:val="00FD16B4"/>
    <w:rsid w:val="00FD1C6B"/>
    <w:rsid w:val="00FD3E96"/>
    <w:rsid w:val="00FD4463"/>
    <w:rsid w:val="00FD4B22"/>
    <w:rsid w:val="00FD5BB9"/>
    <w:rsid w:val="00FD5FF2"/>
    <w:rsid w:val="00FD6450"/>
    <w:rsid w:val="00FD654D"/>
    <w:rsid w:val="00FD6876"/>
    <w:rsid w:val="00FD7D1F"/>
    <w:rsid w:val="00FE0710"/>
    <w:rsid w:val="00FE1401"/>
    <w:rsid w:val="00FE16C2"/>
    <w:rsid w:val="00FE2440"/>
    <w:rsid w:val="00FE2C7A"/>
    <w:rsid w:val="00FE3960"/>
    <w:rsid w:val="00FE419B"/>
    <w:rsid w:val="00FE419D"/>
    <w:rsid w:val="00FE476C"/>
    <w:rsid w:val="00FE4853"/>
    <w:rsid w:val="00FE4E47"/>
    <w:rsid w:val="00FE51A5"/>
    <w:rsid w:val="00FE5CA1"/>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B0ADF-6E11-40B0-A243-287C17C4A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921</Words>
  <Characters>5253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2022-07-26T14:43:00Z</dcterms:created>
  <dcterms:modified xsi:type="dcterms:W3CDTF">2022-07-26T14:43:00Z</dcterms:modified>
</cp:coreProperties>
</file>